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00DC" w14:textId="77777777" w:rsidR="00912341" w:rsidRPr="00912341" w:rsidRDefault="00912341" w:rsidP="00A421E4">
      <w:pPr>
        <w:pStyle w:val="Nagwek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912341">
        <w:rPr>
          <w:rFonts w:ascii="Times New Roman" w:hAnsi="Times New Roman" w:cs="Times New Roman"/>
          <w:color w:val="008B6F"/>
          <w:sz w:val="43"/>
        </w:rPr>
        <w:t>GÓRA GROSZA 2024</w:t>
      </w:r>
    </w:p>
    <w:p w14:paraId="194AC759" w14:textId="77777777" w:rsidR="00A421E4" w:rsidRDefault="00912341" w:rsidP="00A421E4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bCs/>
          <w:color w:val="333333"/>
        </w:rPr>
      </w:pPr>
      <w:r w:rsidRPr="00912341">
        <w:rPr>
          <w:rFonts w:ascii="Times New Roman" w:hAnsi="Times New Roman" w:cs="Times New Roman"/>
          <w:color w:val="333333"/>
          <w:highlight w:val="white"/>
        </w:rPr>
        <w:t>W naszym przedszkolu przeprowadziliśmy zbiórkę drobnych monet w ramach XXIV edycji ogólnopolskiej akcji ,,GÓRA GROSZA</w:t>
      </w:r>
      <w:r w:rsidRPr="00912341">
        <w:rPr>
          <w:rFonts w:ascii="Times New Roman" w:hAnsi="Times New Roman" w:cs="Times New Roman"/>
          <w:b/>
          <w:color w:val="333333"/>
          <w:highlight w:val="white"/>
        </w:rPr>
        <w:t>”</w:t>
      </w:r>
      <w:r w:rsidRPr="00912341">
        <w:rPr>
          <w:rStyle w:val="Pogrubienie"/>
          <w:rFonts w:ascii="Times New Roman" w:hAnsi="Times New Roman" w:cs="Times New Roman"/>
          <w:b w:val="0"/>
          <w:color w:val="333333"/>
        </w:rPr>
        <w:t xml:space="preserve">. </w:t>
      </w:r>
      <w:r w:rsidRPr="00A421E4">
        <w:rPr>
          <w:rStyle w:val="Uwydatnienie"/>
          <w:rFonts w:ascii="Times New Roman" w:hAnsi="Times New Roman" w:cs="Times New Roman"/>
          <w:b/>
          <w:i w:val="0"/>
          <w:color w:val="333333"/>
        </w:rPr>
        <w:t>W</w:t>
      </w:r>
      <w:r w:rsidRP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tym roku zebraliśmy</w:t>
      </w:r>
      <w:r>
        <w:rPr>
          <w:rStyle w:val="Uwydatnienie"/>
          <w:rFonts w:ascii="Times New Roman" w:hAnsi="Times New Roman" w:cs="Times New Roman"/>
          <w:color w:val="333333"/>
        </w:rPr>
        <w:t xml:space="preserve"> </w:t>
      </w:r>
      <w:r w:rsidRPr="00A421E4">
        <w:rPr>
          <w:rStyle w:val="Uwydatnienie"/>
          <w:rFonts w:ascii="Times New Roman" w:hAnsi="Times New Roman" w:cs="Times New Roman"/>
          <w:b/>
          <w:i w:val="0"/>
          <w:color w:val="333333"/>
        </w:rPr>
        <w:t>3180 monet</w:t>
      </w:r>
      <w:r w:rsidRPr="00A421E4">
        <w:rPr>
          <w:rStyle w:val="Uwydatnienie"/>
          <w:rFonts w:ascii="Times New Roman" w:hAnsi="Times New Roman" w:cs="Times New Roman"/>
          <w:color w:val="333333"/>
        </w:rPr>
        <w:t xml:space="preserve">,  </w:t>
      </w:r>
      <w:r w:rsidRPr="00A421E4">
        <w:rPr>
          <w:rStyle w:val="Uwydatnienie"/>
          <w:rFonts w:ascii="Times New Roman" w:hAnsi="Times New Roman" w:cs="Times New Roman"/>
          <w:i w:val="0"/>
          <w:color w:val="333333"/>
        </w:rPr>
        <w:t>co daje</w:t>
      </w:r>
      <w:r w:rsidRPr="00A421E4">
        <w:rPr>
          <w:rStyle w:val="Uwydatnienie"/>
          <w:rFonts w:ascii="Times New Roman" w:hAnsi="Times New Roman" w:cs="Times New Roman"/>
          <w:color w:val="333333"/>
        </w:rPr>
        <w:t xml:space="preserve"> </w:t>
      </w:r>
      <w:r w:rsidRPr="00A421E4">
        <w:rPr>
          <w:rStyle w:val="Uwydatnienie"/>
          <w:rFonts w:ascii="Times New Roman" w:hAnsi="Times New Roman" w:cs="Times New Roman"/>
          <w:i w:val="0"/>
          <w:color w:val="333333"/>
        </w:rPr>
        <w:t>kwotę:</w:t>
      </w:r>
      <w:r w:rsidRPr="00A421E4">
        <w:rPr>
          <w:rStyle w:val="Uwydatnienie"/>
          <w:rFonts w:ascii="Times New Roman" w:hAnsi="Times New Roman" w:cs="Times New Roman"/>
          <w:color w:val="333333"/>
        </w:rPr>
        <w:t xml:space="preserve"> </w:t>
      </w:r>
      <w:r w:rsidRPr="008167C8">
        <w:rPr>
          <w:rStyle w:val="Uwydatnienie"/>
          <w:rFonts w:ascii="Times New Roman" w:hAnsi="Times New Roman" w:cs="Times New Roman"/>
          <w:b/>
          <w:i w:val="0"/>
          <w:color w:val="333333"/>
        </w:rPr>
        <w:t>212</w:t>
      </w:r>
      <w:r w:rsidRPr="00A421E4">
        <w:rPr>
          <w:rStyle w:val="Pogrubienie"/>
          <w:rFonts w:ascii="Times New Roman" w:hAnsi="Times New Roman" w:cs="Times New Roman"/>
          <w:bCs w:val="0"/>
          <w:color w:val="333333"/>
        </w:rPr>
        <w:t xml:space="preserve"> </w:t>
      </w:r>
      <w:r w:rsidRPr="00A421E4">
        <w:rPr>
          <w:rStyle w:val="Pogrubienie"/>
          <w:rFonts w:ascii="Times New Roman" w:hAnsi="Times New Roman" w:cs="Times New Roman"/>
          <w:color w:val="333333"/>
        </w:rPr>
        <w:t xml:space="preserve">zł 63 gr. </w:t>
      </w:r>
      <w:r w:rsidRPr="00A421E4">
        <w:rPr>
          <w:rStyle w:val="Uwydatnienie"/>
          <w:rFonts w:ascii="Times New Roman" w:hAnsi="Times New Roman" w:cs="Times New Roman"/>
          <w:color w:val="333333"/>
        </w:rPr>
        <w:t>w tym:</w:t>
      </w:r>
    </w:p>
    <w:p w14:paraId="64CE697C" w14:textId="77777777" w:rsidR="00912341" w:rsidRPr="00A421E4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bCs/>
          <w:color w:val="333333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1 gr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 xml:space="preserve">. – 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1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804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monet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 xml:space="preserve">y – 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1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8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,0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4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zł</w:t>
      </w:r>
    </w:p>
    <w:p w14:paraId="5DB1B72D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Fonts w:ascii="Times New Roman" w:hAnsi="Times New Roman" w:cs="Times New Roman"/>
          <w:color w:val="333333"/>
          <w:highlight w:val="white"/>
        </w:rPr>
        <w:t>2 gr</w:t>
      </w:r>
      <w:r>
        <w:rPr>
          <w:rFonts w:ascii="Times New Roman" w:hAnsi="Times New Roman" w:cs="Times New Roman"/>
          <w:color w:val="333333"/>
          <w:highlight w:val="white"/>
        </w:rPr>
        <w:t>.</w:t>
      </w:r>
      <w:r w:rsidRPr="00912341">
        <w:rPr>
          <w:rFonts w:ascii="Times New Roman" w:hAnsi="Times New Roman" w:cs="Times New Roman"/>
          <w:color w:val="333333"/>
          <w:highlight w:val="white"/>
        </w:rPr>
        <w:t xml:space="preserve"> – </w:t>
      </w:r>
      <w:r w:rsidR="00A421E4">
        <w:rPr>
          <w:rFonts w:ascii="Times New Roman" w:hAnsi="Times New Roman" w:cs="Times New Roman"/>
          <w:color w:val="333333"/>
        </w:rPr>
        <w:t>497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 xml:space="preserve"> monet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9,9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4 zł</w:t>
      </w:r>
    </w:p>
    <w:p w14:paraId="05CD203A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5 gr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3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5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3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monet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y – 17,65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zł</w:t>
      </w:r>
    </w:p>
    <w:p w14:paraId="295A139C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10 gr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172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monet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y – 34,40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zł</w:t>
      </w:r>
    </w:p>
    <w:p w14:paraId="7FAF0688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20 gr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– 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231 monet – 23,1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0 zł</w:t>
      </w:r>
    </w:p>
    <w:p w14:paraId="789A9ED1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50 gr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75 monet – 37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,50 zł</w:t>
      </w:r>
    </w:p>
    <w:p w14:paraId="5ECBAB3D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1 zł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– 3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3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monety – 3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3,00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zł</w:t>
      </w:r>
    </w:p>
    <w:p w14:paraId="467531FB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2 zł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12 monet – 24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,00 zł</w:t>
      </w:r>
    </w:p>
    <w:p w14:paraId="190B3677" w14:textId="77777777" w:rsidR="00912341" w:rsidRPr="00912341" w:rsidRDefault="00912341" w:rsidP="00A131A2">
      <w:pPr>
        <w:pStyle w:val="Tekstpodstawowy"/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5 zł</w:t>
      </w:r>
      <w:r>
        <w:rPr>
          <w:rStyle w:val="Uwydatnienie"/>
          <w:rFonts w:ascii="Times New Roman" w:hAnsi="Times New Roman" w:cs="Times New Roman"/>
          <w:i w:val="0"/>
          <w:color w:val="333333"/>
        </w:rPr>
        <w:t>.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 xml:space="preserve"> – 3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monet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y – 1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5</w:t>
      </w:r>
      <w:r w:rsidR="00A421E4">
        <w:rPr>
          <w:rStyle w:val="Uwydatnienie"/>
          <w:rFonts w:ascii="Times New Roman" w:hAnsi="Times New Roman" w:cs="Times New Roman"/>
          <w:i w:val="0"/>
          <w:color w:val="333333"/>
        </w:rPr>
        <w:t>,00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zł</w:t>
      </w:r>
    </w:p>
    <w:p w14:paraId="5E352342" w14:textId="77777777" w:rsidR="00912341" w:rsidRPr="00912341" w:rsidRDefault="00912341" w:rsidP="00A131A2">
      <w:pPr>
        <w:pStyle w:val="Tekstpodstawowy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</w:p>
    <w:p w14:paraId="37968560" w14:textId="77777777" w:rsidR="00912341" w:rsidRPr="00912341" w:rsidRDefault="00912341" w:rsidP="00A131A2">
      <w:pPr>
        <w:pStyle w:val="Tekstpodstawowy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>Monety zostały przeliczone przez koordynatora akcji, a następnie odpowiednio zapakowane</w:t>
      </w:r>
      <w:r w:rsidR="004D1263">
        <w:rPr>
          <w:rStyle w:val="Uwydatnienie"/>
          <w:rFonts w:ascii="Times New Roman" w:hAnsi="Times New Roman" w:cs="Times New Roman"/>
          <w:i w:val="0"/>
          <w:color w:val="333333"/>
        </w:rPr>
        <w:t xml:space="preserve">             </w:t>
      </w:r>
      <w:r w:rsidRPr="00912341">
        <w:rPr>
          <w:rStyle w:val="Uwydatnienie"/>
          <w:rFonts w:ascii="Times New Roman" w:hAnsi="Times New Roman" w:cs="Times New Roman"/>
          <w:i w:val="0"/>
          <w:color w:val="333333"/>
        </w:rPr>
        <w:t xml:space="preserve"> i przesłane na adres Towarzystwa Nasz Dom głównego organizatora akcji. </w:t>
      </w:r>
    </w:p>
    <w:p w14:paraId="24878B05" w14:textId="77777777" w:rsidR="00912341" w:rsidRPr="00912341" w:rsidRDefault="00912341" w:rsidP="00A131A2">
      <w:pPr>
        <w:pStyle w:val="Tekstpodstawowy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912341">
        <w:rPr>
          <w:rStyle w:val="Pogrubienie"/>
          <w:rFonts w:ascii="Times New Roman" w:hAnsi="Times New Roman" w:cs="Times New Roman"/>
          <w:b w:val="0"/>
          <w:i/>
          <w:color w:val="000000"/>
        </w:rPr>
        <w:t>Serdecznie dziękujemy</w:t>
      </w:r>
      <w:r w:rsidRPr="00912341">
        <w:rPr>
          <w:rStyle w:val="Pogrubienie"/>
          <w:rFonts w:ascii="Times New Roman" w:hAnsi="Times New Roman" w:cs="Times New Roman"/>
          <w:b w:val="0"/>
          <w:i/>
          <w:color w:val="000000"/>
        </w:rPr>
        <w:br/>
      </w:r>
      <w:r w:rsidRPr="00912341">
        <w:rPr>
          <w:rStyle w:val="Uwydatnienie"/>
          <w:rFonts w:ascii="Times New Roman" w:hAnsi="Times New Roman" w:cs="Times New Roman"/>
          <w:b/>
          <w:i w:val="0"/>
          <w:color w:val="000000"/>
        </w:rPr>
        <w:t>Rodzicom oraz Wychowankom</w:t>
      </w:r>
    </w:p>
    <w:p w14:paraId="7EECFBCE" w14:textId="77777777" w:rsidR="00912341" w:rsidRPr="00912341" w:rsidRDefault="00912341" w:rsidP="00A131A2">
      <w:pPr>
        <w:pStyle w:val="Tekstpodstawowy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/>
        <w:jc w:val="right"/>
        <w:rPr>
          <w:rFonts w:ascii="Times New Roman" w:hAnsi="Times New Roman" w:cs="Times New Roman"/>
        </w:rPr>
      </w:pPr>
      <w:r w:rsidRPr="00912341">
        <w:rPr>
          <w:rStyle w:val="Uwydatnienie"/>
          <w:rFonts w:ascii="Times New Roman" w:hAnsi="Times New Roman" w:cs="Times New Roman"/>
          <w:b/>
          <w:i w:val="0"/>
          <w:color w:val="000000"/>
        </w:rPr>
        <w:t>za włączenie się w tę piękną inicjatywę.</w:t>
      </w:r>
    </w:p>
    <w:p w14:paraId="6485087E" w14:textId="77777777" w:rsidR="007F1411" w:rsidRDefault="00A131A2"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0FBC2E13" wp14:editId="41404899">
            <wp:simplePos x="0" y="0"/>
            <wp:positionH relativeFrom="column">
              <wp:posOffset>3462655</wp:posOffset>
            </wp:positionH>
            <wp:positionV relativeFrom="paragraph">
              <wp:posOffset>81280</wp:posOffset>
            </wp:positionV>
            <wp:extent cx="1550670" cy="2156460"/>
            <wp:effectExtent l="1905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156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1A2">
        <w:rPr>
          <w:noProof/>
        </w:rPr>
        <w:drawing>
          <wp:inline distT="0" distB="0" distL="0" distR="0" wp14:anchorId="5A2DEA2D" wp14:editId="2E7D9CF6">
            <wp:extent cx="2506408" cy="1447800"/>
            <wp:effectExtent l="19050" t="0" r="8192" b="0"/>
            <wp:docPr id="5" name="Obraz 4" descr="NOWA EDY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A EDYC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13" cy="145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3B0F3" w14:textId="77777777" w:rsidR="00A131A2" w:rsidRDefault="00A131A2"/>
    <w:p w14:paraId="48C838B0" w14:textId="77777777" w:rsidR="00A131A2" w:rsidRDefault="00A131A2"/>
    <w:p w14:paraId="44338CAE" w14:textId="77777777" w:rsidR="00A131A2" w:rsidRDefault="00A131A2"/>
    <w:p w14:paraId="08A8D9C3" w14:textId="77777777" w:rsidR="00A131A2" w:rsidRDefault="00A131A2"/>
    <w:p w14:paraId="50B6CC8E" w14:textId="77777777" w:rsidR="00A131A2" w:rsidRDefault="00A131A2"/>
    <w:p w14:paraId="0FD23EB4" w14:textId="77777777" w:rsidR="00A131A2" w:rsidRDefault="00A131A2"/>
    <w:sectPr w:rsidR="00A131A2" w:rsidSect="006F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3D2F03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3BCD6922"/>
    <w:multiLevelType w:val="hybridMultilevel"/>
    <w:tmpl w:val="1BB0B9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1A53"/>
    <w:multiLevelType w:val="hybridMultilevel"/>
    <w:tmpl w:val="C5BEA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79124">
    <w:abstractNumId w:val="0"/>
  </w:num>
  <w:num w:numId="2" w16cid:durableId="1045327440">
    <w:abstractNumId w:val="1"/>
  </w:num>
  <w:num w:numId="3" w16cid:durableId="1272593242">
    <w:abstractNumId w:val="2"/>
  </w:num>
  <w:num w:numId="4" w16cid:durableId="8658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41"/>
    <w:rsid w:val="004D1263"/>
    <w:rsid w:val="006F13D5"/>
    <w:rsid w:val="007F1411"/>
    <w:rsid w:val="008167C8"/>
    <w:rsid w:val="00912341"/>
    <w:rsid w:val="00A131A2"/>
    <w:rsid w:val="00A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60B"/>
  <w15:docId w15:val="{BBA4A8B1-AD6A-4751-978D-340A92CA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11"/>
  </w:style>
  <w:style w:type="paragraph" w:styleId="Nagwek1">
    <w:name w:val="heading 1"/>
    <w:basedOn w:val="Normalny"/>
    <w:next w:val="Tekstpodstawowy"/>
    <w:link w:val="Nagwek1Znak"/>
    <w:qFormat/>
    <w:rsid w:val="00912341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341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character" w:styleId="Pogrubienie">
    <w:name w:val="Strong"/>
    <w:qFormat/>
    <w:rsid w:val="00912341"/>
    <w:rPr>
      <w:b/>
      <w:bCs/>
    </w:rPr>
  </w:style>
  <w:style w:type="character" w:styleId="Uwydatnienie">
    <w:name w:val="Emphasis"/>
    <w:qFormat/>
    <w:rsid w:val="00912341"/>
    <w:rPr>
      <w:i/>
      <w:iCs/>
    </w:rPr>
  </w:style>
  <w:style w:type="paragraph" w:styleId="Tekstpodstawowy">
    <w:name w:val="Body Text"/>
    <w:basedOn w:val="Normalny"/>
    <w:link w:val="TekstpodstawowyZnak"/>
    <w:rsid w:val="0091234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1234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2B84-9B18-49F5-80B3-DBFAC38F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Rojek</dc:creator>
  <cp:lastModifiedBy>sg</cp:lastModifiedBy>
  <cp:revision>2</cp:revision>
  <dcterms:created xsi:type="dcterms:W3CDTF">2024-03-14T17:05:00Z</dcterms:created>
  <dcterms:modified xsi:type="dcterms:W3CDTF">2024-03-14T17:05:00Z</dcterms:modified>
</cp:coreProperties>
</file>